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6D" w:rsidRPr="00315D6D" w:rsidRDefault="00315D6D">
      <w:pPr>
        <w:rPr>
          <w:sz w:val="28"/>
          <w:szCs w:val="28"/>
        </w:rPr>
      </w:pPr>
      <w:r w:rsidRPr="00315D6D">
        <w:rPr>
          <w:b/>
          <w:sz w:val="28"/>
          <w:szCs w:val="28"/>
          <w:u w:val="single"/>
        </w:rPr>
        <w:t>I’m Not Scared – Plot Activity</w:t>
      </w:r>
    </w:p>
    <w:p w:rsidR="00315D6D" w:rsidRDefault="00315D6D">
      <w:r w:rsidRPr="00315D6D">
        <w:rPr>
          <w:sz w:val="28"/>
          <w:szCs w:val="28"/>
        </w:rPr>
        <w:t>Arrange the page summaries in the correct order.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65C8A">
              <w:rPr>
                <w:sz w:val="28"/>
                <w:szCs w:val="28"/>
              </w:rPr>
              <w:t>1 – 41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rPr>
                <w:sz w:val="28"/>
                <w:szCs w:val="28"/>
              </w:rPr>
            </w:pPr>
            <w:r w:rsidRPr="00965C8A">
              <w:rPr>
                <w:sz w:val="28"/>
                <w:szCs w:val="28"/>
              </w:rPr>
              <w:t xml:space="preserve">Michele ponders his promise to Filippo and his father. He is given a brand new bike.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42 – 56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 w:rsidRPr="00965C8A">
              <w:rPr>
                <w:sz w:val="28"/>
                <w:szCs w:val="28"/>
              </w:rPr>
              <w:t xml:space="preserve">Discovery that </w:t>
            </w:r>
            <w:proofErr w:type="spellStart"/>
            <w:r w:rsidRPr="00965C8A">
              <w:rPr>
                <w:sz w:val="28"/>
                <w:szCs w:val="28"/>
              </w:rPr>
              <w:t>Felice</w:t>
            </w:r>
            <w:proofErr w:type="spellEnd"/>
            <w:r w:rsidRPr="00965C8A">
              <w:rPr>
                <w:sz w:val="28"/>
                <w:szCs w:val="28"/>
              </w:rPr>
              <w:t xml:space="preserve"> is involved in tending to Filippo. Discussions about death with Filippo and Salvatore. Angry meeting of the conspirators and revelation about the identity and origins of Filippo.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Pg</w:t>
            </w:r>
            <w:proofErr w:type="spellEnd"/>
            <w:r>
              <w:rPr>
                <w:sz w:val="28"/>
                <w:szCs w:val="28"/>
              </w:rPr>
              <w:t xml:space="preserve"> 57 – 68</w:t>
            </w: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Sergio is staying with the </w:t>
            </w:r>
            <w:proofErr w:type="spellStart"/>
            <w:r>
              <w:rPr>
                <w:sz w:val="28"/>
                <w:szCs w:val="28"/>
              </w:rPr>
              <w:t>Armitranos</w:t>
            </w:r>
            <w:proofErr w:type="spellEnd"/>
            <w:r>
              <w:rPr>
                <w:sz w:val="28"/>
                <w:szCs w:val="28"/>
              </w:rPr>
              <w:t xml:space="preserve"> and tensions are rife in the village and in the family. More talks with Filippo. Nightmares visit Michele at night and Sergio tells Michele about his children.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68 – 91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Summer doldrums. Children play and Michele tells Salvatore that they will be leaving </w:t>
            </w:r>
            <w:proofErr w:type="spellStart"/>
            <w:r>
              <w:rPr>
                <w:sz w:val="28"/>
                <w:szCs w:val="28"/>
              </w:rPr>
              <w:t>Acqua</w:t>
            </w:r>
            <w:proofErr w:type="spellEnd"/>
            <w:r>
              <w:rPr>
                <w:sz w:val="28"/>
                <w:szCs w:val="28"/>
              </w:rPr>
              <w:t xml:space="preserve"> Traverse.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92 – 118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Michele returns to the hill and discovers that the boy is not dead. Suspects that others have been there. </w:t>
            </w:r>
            <w:proofErr w:type="spellStart"/>
            <w:r>
              <w:rPr>
                <w:sz w:val="28"/>
                <w:szCs w:val="28"/>
              </w:rPr>
              <w:t>Pino</w:t>
            </w:r>
            <w:proofErr w:type="spellEnd"/>
            <w:r>
              <w:rPr>
                <w:sz w:val="28"/>
                <w:szCs w:val="28"/>
              </w:rPr>
              <w:t xml:space="preserve"> only responds to Michele’s lateness and does not want to hear what he has to say about his discovery.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119 – 158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Visit to Salvatore’s villa. Michele tells him about Filippo in return for a team of plastic soccer players. Michele gets Filippo out of the hole. </w:t>
            </w:r>
            <w:proofErr w:type="spellStart"/>
            <w:r>
              <w:rPr>
                <w:sz w:val="28"/>
                <w:szCs w:val="28"/>
              </w:rPr>
              <w:t>Felice</w:t>
            </w:r>
            <w:proofErr w:type="spellEnd"/>
            <w:r>
              <w:rPr>
                <w:sz w:val="28"/>
                <w:szCs w:val="28"/>
              </w:rPr>
              <w:t xml:space="preserve"> springs Michele helping Filippo on a tip from Salvatore. There is a fight between Teresa and </w:t>
            </w:r>
            <w:proofErr w:type="spellStart"/>
            <w:r>
              <w:rPr>
                <w:sz w:val="28"/>
                <w:szCs w:val="28"/>
              </w:rPr>
              <w:t>Felice</w:t>
            </w:r>
            <w:proofErr w:type="spellEnd"/>
            <w:r>
              <w:rPr>
                <w:sz w:val="28"/>
                <w:szCs w:val="28"/>
              </w:rPr>
              <w:t xml:space="preserve">. Discussion with </w:t>
            </w:r>
            <w:proofErr w:type="spellStart"/>
            <w:r>
              <w:rPr>
                <w:sz w:val="28"/>
                <w:szCs w:val="28"/>
              </w:rPr>
              <w:t>Pino</w:t>
            </w:r>
            <w:proofErr w:type="spellEnd"/>
            <w:r>
              <w:rPr>
                <w:sz w:val="28"/>
                <w:szCs w:val="28"/>
              </w:rPr>
              <w:t xml:space="preserve"> about not visiting Filippo again.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159 – 167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Summer storm. Children ride back to the hill and Michele finds that Filippo has been moved. Salvatore tells Michele that Filippo has been taken to the </w:t>
            </w:r>
            <w:proofErr w:type="spellStart"/>
            <w:r>
              <w:rPr>
                <w:sz w:val="28"/>
                <w:szCs w:val="28"/>
              </w:rPr>
              <w:t>gravina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Carabinieri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helicopters are seen and the adult conspirators meet a Salvatore’s villa.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168 – 173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Playing forfeit games and discovery of the hill. Background to the village and discovery of the boy in the hole. 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174 – 187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Pr="00965C8A" w:rsidRDefault="00B96C6F" w:rsidP="00315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Angry meeting at the </w:t>
            </w:r>
            <w:proofErr w:type="spellStart"/>
            <w:r>
              <w:rPr>
                <w:sz w:val="28"/>
                <w:szCs w:val="28"/>
              </w:rPr>
              <w:t>Armitranos</w:t>
            </w:r>
            <w:proofErr w:type="spellEnd"/>
            <w:r>
              <w:rPr>
                <w:sz w:val="28"/>
                <w:szCs w:val="28"/>
              </w:rPr>
              <w:t xml:space="preserve">’ house. Michele hears the decision made to kill Filippo. Michele rushes off on his bike to save Filippo. He releases him but is mistakenly shot by his father. The </w:t>
            </w:r>
            <w:proofErr w:type="spellStart"/>
            <w:r>
              <w:rPr>
                <w:sz w:val="28"/>
                <w:szCs w:val="28"/>
              </w:rPr>
              <w:t>Carabinieri</w:t>
            </w:r>
            <w:proofErr w:type="spellEnd"/>
            <w:r>
              <w:rPr>
                <w:sz w:val="28"/>
                <w:szCs w:val="28"/>
              </w:rPr>
              <w:t xml:space="preserve"> arrive.</w:t>
            </w:r>
          </w:p>
        </w:tc>
      </w:tr>
      <w:tr w:rsidR="00B96C6F" w:rsidRPr="00965C8A" w:rsidTr="00315C7B">
        <w:tc>
          <w:tcPr>
            <w:tcW w:w="1838" w:type="dxa"/>
          </w:tcPr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  <w:proofErr w:type="spellStart"/>
            <w:r w:rsidRPr="00965C8A">
              <w:rPr>
                <w:sz w:val="28"/>
                <w:szCs w:val="28"/>
              </w:rPr>
              <w:t>Pg</w:t>
            </w:r>
            <w:proofErr w:type="spellEnd"/>
            <w:r w:rsidRPr="00965C8A">
              <w:rPr>
                <w:sz w:val="28"/>
                <w:szCs w:val="28"/>
              </w:rPr>
              <w:t xml:space="preserve"> 188 – 215</w:t>
            </w:r>
          </w:p>
          <w:p w:rsidR="00B96C6F" w:rsidRPr="00965C8A" w:rsidRDefault="00B96C6F" w:rsidP="00315C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8" w:type="dxa"/>
          </w:tcPr>
          <w:p w:rsidR="00B96C6F" w:rsidRDefault="00B96C6F" w:rsidP="00315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Life in the village continues. Michele feeds and talks to Filippo. The news that a visitor will be arriving is broken. </w:t>
            </w:r>
          </w:p>
          <w:p w:rsidR="00B96C6F" w:rsidRPr="00965C8A" w:rsidRDefault="00B96C6F" w:rsidP="00315C7B">
            <w:pPr>
              <w:rPr>
                <w:sz w:val="28"/>
                <w:szCs w:val="28"/>
              </w:rPr>
            </w:pPr>
          </w:p>
        </w:tc>
      </w:tr>
    </w:tbl>
    <w:p w:rsidR="00FC26F6" w:rsidRDefault="00FC26F6"/>
    <w:sectPr w:rsidR="00FC2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6F"/>
    <w:rsid w:val="00315D6D"/>
    <w:rsid w:val="00B96C6F"/>
    <w:rsid w:val="00FC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4C2B5-78BD-4822-88A9-172BDB20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6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VAN Brink</dc:creator>
  <cp:keywords/>
  <dc:description/>
  <cp:lastModifiedBy>David Nguyen</cp:lastModifiedBy>
  <cp:revision>2</cp:revision>
  <dcterms:created xsi:type="dcterms:W3CDTF">2015-09-02T23:00:00Z</dcterms:created>
  <dcterms:modified xsi:type="dcterms:W3CDTF">2015-09-02T23:00:00Z</dcterms:modified>
</cp:coreProperties>
</file>